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E9" w:rsidRDefault="00FE59E9" w:rsidP="00FE59E9">
      <w:pPr>
        <w:pStyle w:val="Default"/>
      </w:pPr>
    </w:p>
    <w:p w:rsidR="00FE59E9" w:rsidRDefault="00FE59E9" w:rsidP="00FE59E9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Правила и условия авиакомпании «Эйр Астана» по переоформлению авиабилетов и </w:t>
      </w:r>
      <w:proofErr w:type="spellStart"/>
      <w:r>
        <w:rPr>
          <w:b/>
          <w:bCs/>
          <w:sz w:val="32"/>
          <w:szCs w:val="32"/>
        </w:rPr>
        <w:t>перебронированию</w:t>
      </w:r>
      <w:proofErr w:type="spellEnd"/>
      <w:r>
        <w:rPr>
          <w:b/>
          <w:bCs/>
          <w:sz w:val="32"/>
          <w:szCs w:val="32"/>
        </w:rPr>
        <w:t xml:space="preserve"> мест на рейсы для агентств по факту сезонных или оперативных изменений расписания </w:t>
      </w:r>
    </w:p>
    <w:p w:rsidR="00FE59E9" w:rsidRDefault="00FE59E9" w:rsidP="00FE59E9">
      <w:pPr>
        <w:pStyle w:val="Default"/>
        <w:spacing w:after="60"/>
        <w:rPr>
          <w:rFonts w:ascii="Arial Unicode MS" w:eastAsia="Arial Unicode MS" w:cs="Arial Unicode MS"/>
          <w:sz w:val="22"/>
          <w:szCs w:val="22"/>
        </w:rPr>
      </w:pPr>
      <w:r>
        <w:rPr>
          <w:rFonts w:ascii="Arial Unicode MS" w:eastAsia="Arial Unicode MS" w:cs="Arial Unicode MS"/>
          <w:sz w:val="22"/>
          <w:szCs w:val="22"/>
        </w:rPr>
        <w:t xml:space="preserve">1.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Предпосылки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cs="Arial Unicode MS" w:hint="eastAsia"/>
          <w:sz w:val="22"/>
          <w:szCs w:val="22"/>
        </w:rPr>
        <w:t>и</w:t>
      </w:r>
      <w:r>
        <w:rPr>
          <w:rFonts w:ascii="Arial Unicode MS" w:eastAsia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общие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правила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</w:p>
    <w:p w:rsidR="00FE59E9" w:rsidRDefault="00FE59E9" w:rsidP="00FE59E9">
      <w:pPr>
        <w:pStyle w:val="Default"/>
        <w:spacing w:after="60"/>
        <w:rPr>
          <w:rFonts w:ascii="Arial Unicode MS" w:eastAsia="Arial Unicode MS" w:cs="Arial Unicode MS"/>
          <w:sz w:val="22"/>
          <w:szCs w:val="22"/>
        </w:rPr>
      </w:pPr>
      <w:r>
        <w:rPr>
          <w:rFonts w:ascii="Arial Unicode MS" w:eastAsia="Arial Unicode MS" w:cs="Arial Unicode MS"/>
          <w:sz w:val="22"/>
          <w:szCs w:val="22"/>
        </w:rPr>
        <w:t xml:space="preserve">2.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Правила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перебронирования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</w:p>
    <w:p w:rsidR="00FE59E9" w:rsidRDefault="00FE59E9" w:rsidP="00FE59E9">
      <w:pPr>
        <w:pStyle w:val="Default"/>
        <w:spacing w:after="60"/>
        <w:rPr>
          <w:rFonts w:ascii="Arial Unicode MS" w:eastAsia="Arial Unicode MS" w:cs="Arial Unicode MS"/>
          <w:sz w:val="22"/>
          <w:szCs w:val="22"/>
        </w:rPr>
      </w:pPr>
      <w:r>
        <w:rPr>
          <w:rFonts w:ascii="Arial Unicode MS" w:eastAsia="Arial Unicode MS" w:cs="Arial Unicode MS"/>
          <w:sz w:val="22"/>
          <w:szCs w:val="22"/>
        </w:rPr>
        <w:t xml:space="preserve">3.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Правила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возврата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авиабилетов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</w:p>
    <w:p w:rsidR="00FE59E9" w:rsidRDefault="00FE59E9" w:rsidP="00FE59E9">
      <w:pPr>
        <w:pStyle w:val="Default"/>
        <w:rPr>
          <w:rFonts w:ascii="Arial Unicode MS" w:eastAsia="Arial Unicode MS" w:cs="Arial Unicode MS"/>
          <w:sz w:val="22"/>
          <w:szCs w:val="22"/>
        </w:rPr>
      </w:pPr>
      <w:r>
        <w:rPr>
          <w:rFonts w:ascii="Arial Unicode MS" w:eastAsia="Arial Unicode MS" w:cs="Arial Unicode MS"/>
          <w:sz w:val="22"/>
          <w:szCs w:val="22"/>
        </w:rPr>
        <w:t xml:space="preserve">4.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Процедура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переоформления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cs="Arial Unicode MS" w:hint="eastAsia"/>
          <w:sz w:val="22"/>
          <w:szCs w:val="22"/>
        </w:rPr>
        <w:t>и</w:t>
      </w:r>
      <w:r>
        <w:rPr>
          <w:rFonts w:ascii="Arial Unicode MS" w:eastAsia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возврата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  <w:proofErr w:type="spellStart"/>
      <w:r>
        <w:rPr>
          <w:rFonts w:ascii="Arial Unicode MS" w:eastAsia="Arial Unicode MS" w:cs="Arial Unicode MS" w:hint="eastAsia"/>
          <w:sz w:val="22"/>
          <w:szCs w:val="22"/>
        </w:rPr>
        <w:t>авиабилетов</w:t>
      </w:r>
      <w:proofErr w:type="spellEnd"/>
      <w:r>
        <w:rPr>
          <w:rFonts w:ascii="Arial Unicode MS" w:eastAsia="Arial Unicode MS" w:cs="Arial Unicode MS"/>
          <w:sz w:val="22"/>
          <w:szCs w:val="22"/>
        </w:rPr>
        <w:t xml:space="preserve"> </w:t>
      </w:r>
    </w:p>
    <w:p w:rsidR="00FE59E9" w:rsidRDefault="00FE59E9" w:rsidP="00FE59E9">
      <w:pPr>
        <w:pStyle w:val="Default"/>
        <w:rPr>
          <w:rFonts w:ascii="Arial Unicode MS" w:eastAsia="Arial Unicode MS" w:cs="Arial Unicode MS"/>
          <w:sz w:val="22"/>
          <w:szCs w:val="22"/>
        </w:rPr>
      </w:pP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1. Предпосылки и общие правила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Данные правила используются агентствами для обслуживания пассажиров в отношении уже оформленных </w:t>
      </w:r>
      <w:r>
        <w:rPr>
          <w:rFonts w:eastAsia="Arial Unicode MS"/>
          <w:b/>
          <w:bCs/>
          <w:sz w:val="22"/>
          <w:szCs w:val="22"/>
        </w:rPr>
        <w:t>авиабилетов на</w:t>
      </w:r>
      <w:r w:rsidR="0073713B">
        <w:rPr>
          <w:rFonts w:eastAsia="Arial Unicode MS"/>
          <w:b/>
          <w:bCs/>
          <w:sz w:val="22"/>
          <w:szCs w:val="22"/>
        </w:rPr>
        <w:t xml:space="preserve"> СПД СВВТ</w:t>
      </w:r>
      <w:r>
        <w:rPr>
          <w:rFonts w:eastAsia="Arial Unicode MS"/>
          <w:b/>
          <w:bCs/>
          <w:sz w:val="22"/>
          <w:szCs w:val="22"/>
        </w:rPr>
        <w:t xml:space="preserve"> и подтвержденных бронирований на рейсе КС (номер рейса КС, выполняется КС)</w:t>
      </w:r>
      <w:r>
        <w:rPr>
          <w:rFonts w:eastAsia="Arial Unicode MS"/>
          <w:sz w:val="22"/>
          <w:szCs w:val="22"/>
        </w:rPr>
        <w:t xml:space="preserve">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Изменение расписания на зимнюю или летнюю навигацию, приходящиеся на период дат вылета и заранее, рассматриваются как </w:t>
      </w:r>
      <w:r>
        <w:rPr>
          <w:rFonts w:eastAsia="Arial Unicode MS"/>
          <w:b/>
          <w:bCs/>
          <w:sz w:val="22"/>
          <w:szCs w:val="22"/>
        </w:rPr>
        <w:t xml:space="preserve">сезонные изменения расписания и/или отмены рейсов </w:t>
      </w:r>
      <w:r>
        <w:rPr>
          <w:rFonts w:eastAsia="Arial Unicode MS"/>
          <w:sz w:val="22"/>
          <w:szCs w:val="22"/>
        </w:rPr>
        <w:t>(номер рейса КС, выполняется КС)</w:t>
      </w:r>
      <w:r>
        <w:rPr>
          <w:rFonts w:eastAsia="Arial Unicode MS"/>
          <w:b/>
          <w:bCs/>
          <w:sz w:val="22"/>
          <w:szCs w:val="22"/>
        </w:rPr>
        <w:t xml:space="preserve">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Такие случаи, как забастовки, плохие погодные условия, закрытие аэропорта, технические причины, могут привести к задержкам и/или отменам рейсов. Соответственно, изменения расписания и/или отмены рейсов, связанные с </w:t>
      </w:r>
      <w:proofErr w:type="gramStart"/>
      <w:r>
        <w:rPr>
          <w:rFonts w:eastAsia="Arial Unicode MS"/>
          <w:sz w:val="22"/>
          <w:szCs w:val="22"/>
        </w:rPr>
        <w:t>указанными</w:t>
      </w:r>
      <w:proofErr w:type="gramEnd"/>
      <w:r>
        <w:rPr>
          <w:rFonts w:eastAsia="Arial Unicode MS"/>
          <w:sz w:val="22"/>
          <w:szCs w:val="22"/>
        </w:rPr>
        <w:t xml:space="preserve"> </w:t>
      </w:r>
      <w:proofErr w:type="spellStart"/>
      <w:r>
        <w:rPr>
          <w:rFonts w:eastAsia="Arial Unicode MS"/>
          <w:sz w:val="22"/>
          <w:szCs w:val="22"/>
        </w:rPr>
        <w:t>собятиями</w:t>
      </w:r>
      <w:proofErr w:type="spellEnd"/>
      <w:r>
        <w:rPr>
          <w:rFonts w:eastAsia="Arial Unicode MS"/>
          <w:sz w:val="22"/>
          <w:szCs w:val="22"/>
        </w:rPr>
        <w:t xml:space="preserve">, рассматриваются как </w:t>
      </w:r>
      <w:r>
        <w:rPr>
          <w:rFonts w:eastAsia="Arial Unicode MS"/>
          <w:b/>
          <w:bCs/>
          <w:sz w:val="22"/>
          <w:szCs w:val="22"/>
        </w:rPr>
        <w:t xml:space="preserve">оперативные изменения расписания и/или отмены рейсов.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В случае </w:t>
      </w:r>
      <w:r>
        <w:rPr>
          <w:rFonts w:eastAsia="Arial Unicode MS"/>
          <w:b/>
          <w:bCs/>
          <w:sz w:val="22"/>
          <w:szCs w:val="22"/>
        </w:rPr>
        <w:t xml:space="preserve">сезонных и оперативных изменениях и/или отменах рейсов </w:t>
      </w:r>
      <w:r>
        <w:rPr>
          <w:rFonts w:eastAsia="Arial Unicode MS"/>
          <w:sz w:val="22"/>
          <w:szCs w:val="22"/>
        </w:rPr>
        <w:t xml:space="preserve">пассажиры получают предупреждающее SMS-сообщение на контактный номер, указанный в первоначальном бронировании.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Сезонные изменения </w:t>
      </w:r>
      <w:r>
        <w:rPr>
          <w:rFonts w:eastAsia="Arial Unicode MS"/>
          <w:sz w:val="22"/>
          <w:szCs w:val="22"/>
        </w:rPr>
        <w:t xml:space="preserve">и/или отмены рейсов будут отражаться в бронированиях, поступающих в очереди бронирования агентства. Все агентства </w:t>
      </w:r>
      <w:r>
        <w:rPr>
          <w:rFonts w:eastAsia="Arial Unicode MS"/>
          <w:b/>
          <w:bCs/>
          <w:sz w:val="22"/>
          <w:szCs w:val="22"/>
        </w:rPr>
        <w:t xml:space="preserve">в обязательном </w:t>
      </w:r>
      <w:r>
        <w:rPr>
          <w:rFonts w:eastAsia="Arial Unicode MS"/>
          <w:sz w:val="22"/>
          <w:szCs w:val="22"/>
        </w:rPr>
        <w:t xml:space="preserve">порядке должны проверять свою очередь и информировать пассажиров об изменении расписания и/или отмене рейсов.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Оперативные изменения </w:t>
      </w:r>
      <w:r>
        <w:rPr>
          <w:rFonts w:eastAsia="Arial Unicode MS"/>
          <w:sz w:val="22"/>
          <w:szCs w:val="22"/>
        </w:rPr>
        <w:t xml:space="preserve">и/или отмены рейсов не будут отражаться в бронированиях, соответственно, PNR не направляются в очереди бронирования агентства. Информацию об оперативных изменениях и отмен можно найти на официальном сайте www.airastana.com, который обновляется каждые 10 минут. </w:t>
      </w:r>
    </w:p>
    <w:p w:rsidR="00FE59E9" w:rsidRDefault="00FE59E9" w:rsidP="00FE59E9">
      <w:pPr>
        <w:pStyle w:val="Default"/>
      </w:pPr>
      <w:r>
        <w:rPr>
          <w:rFonts w:eastAsia="Arial Unicode MS"/>
          <w:sz w:val="22"/>
          <w:szCs w:val="22"/>
        </w:rPr>
        <w:t>Агентства уполномочены</w:t>
      </w:r>
      <w:r w:rsidRPr="0073713B">
        <w:rPr>
          <w:rFonts w:eastAsia="Arial Unicode MS"/>
        </w:rPr>
        <w:t xml:space="preserve"> </w:t>
      </w:r>
    </w:p>
    <w:p w:rsidR="001A702F" w:rsidRPr="0073713B" w:rsidRDefault="00FE59E9" w:rsidP="00FE59E9">
      <w:r>
        <w:t xml:space="preserve"> обрабатывать </w:t>
      </w:r>
      <w:r>
        <w:rPr>
          <w:b/>
          <w:bCs/>
        </w:rPr>
        <w:t xml:space="preserve">сезонные изменения и/или отмены рейсов </w:t>
      </w:r>
      <w:r>
        <w:t>(выполняет КС + номер рейса КС) в течение 10-ти рабочих дней в соответствии с правилами, описанными в данной процедуре.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Правила </w:t>
      </w:r>
      <w:proofErr w:type="spellStart"/>
      <w:r>
        <w:rPr>
          <w:b/>
          <w:bCs/>
          <w:sz w:val="22"/>
          <w:szCs w:val="22"/>
        </w:rPr>
        <w:t>перебронирования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 факту произведенных в системе бронирования сезонных изменений расписания, повлекших задержку вылета рейса более 1 часа (рейс вылетает на 1 час раньше или 1 час позже) или отмену рейсов КС, разрешается производить </w:t>
      </w:r>
      <w:proofErr w:type="spellStart"/>
      <w:r>
        <w:rPr>
          <w:sz w:val="22"/>
          <w:szCs w:val="22"/>
        </w:rPr>
        <w:t>перебронирование</w:t>
      </w:r>
      <w:proofErr w:type="spellEnd"/>
      <w:r>
        <w:rPr>
          <w:sz w:val="22"/>
          <w:szCs w:val="22"/>
        </w:rPr>
        <w:t xml:space="preserve"> один раз бесплатно (см. Таблицу 1) на альтернативные рейсы КС (см. раздел 2.1.1 «Альтернативы»). Любое дальнейшее изменение подлежат доплате согласно правилам применения тарифа.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Внимание: бесплатное </w:t>
      </w:r>
      <w:proofErr w:type="spellStart"/>
      <w:r>
        <w:rPr>
          <w:b/>
          <w:bCs/>
          <w:sz w:val="22"/>
          <w:szCs w:val="22"/>
        </w:rPr>
        <w:t>перебронирование</w:t>
      </w:r>
      <w:proofErr w:type="spellEnd"/>
      <w:r>
        <w:rPr>
          <w:b/>
          <w:bCs/>
          <w:sz w:val="22"/>
          <w:szCs w:val="22"/>
        </w:rPr>
        <w:t xml:space="preserve"> следует осуществить в течение 10-ти рабочих дней после того, как график выполнения рейса был изменен (UN/TK изменение отражено в сегментной части PNR)</w:t>
      </w:r>
      <w:r>
        <w:rPr>
          <w:sz w:val="22"/>
          <w:szCs w:val="22"/>
        </w:rPr>
        <w:t xml:space="preserve">. Любое </w:t>
      </w:r>
      <w:proofErr w:type="spellStart"/>
      <w:r>
        <w:rPr>
          <w:sz w:val="22"/>
          <w:szCs w:val="22"/>
        </w:rPr>
        <w:t>перебронирование</w:t>
      </w:r>
      <w:proofErr w:type="spellEnd"/>
      <w:r>
        <w:rPr>
          <w:sz w:val="22"/>
          <w:szCs w:val="22"/>
        </w:rPr>
        <w:t xml:space="preserve">, осуществленное или запрошенное позднее 10-ти рабочих дней после изменения расписания, будет рассматриваться авиакомпанией, как добровольное </w:t>
      </w:r>
      <w:proofErr w:type="spellStart"/>
      <w:r>
        <w:rPr>
          <w:sz w:val="22"/>
          <w:szCs w:val="22"/>
        </w:rPr>
        <w:t>перебронирование</w:t>
      </w:r>
      <w:proofErr w:type="spellEnd"/>
      <w:r>
        <w:rPr>
          <w:sz w:val="22"/>
          <w:szCs w:val="22"/>
        </w:rPr>
        <w:t xml:space="preserve"> согласно правилам применения тарифа.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bCs/>
          <w:sz w:val="22"/>
          <w:szCs w:val="22"/>
        </w:rPr>
        <w:t xml:space="preserve">Изменение пункта назначения не допускается.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Исключение</w:t>
      </w:r>
      <w:r>
        <w:rPr>
          <w:sz w:val="22"/>
          <w:szCs w:val="22"/>
        </w:rPr>
        <w:t xml:space="preserve">: транзитные пассажиры, теряющие стыковки. Такие случаи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обрабатываются авиакомпанией KC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1.1 Альтернативы, которые могут быть предложены пассажирам: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Альтернатива 1</w:t>
      </w:r>
      <w:r>
        <w:rPr>
          <w:sz w:val="22"/>
          <w:szCs w:val="22"/>
        </w:rPr>
        <w:t xml:space="preserve">: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Разрешается перебронировать на альтернативные </w:t>
      </w:r>
      <w:r>
        <w:rPr>
          <w:b/>
          <w:bCs/>
          <w:sz w:val="22"/>
          <w:szCs w:val="22"/>
        </w:rPr>
        <w:t xml:space="preserve">рейсы </w:t>
      </w:r>
      <w:proofErr w:type="gramStart"/>
      <w:r>
        <w:rPr>
          <w:b/>
          <w:bCs/>
          <w:sz w:val="22"/>
          <w:szCs w:val="22"/>
        </w:rPr>
        <w:t>КС</w:t>
      </w:r>
      <w:proofErr w:type="gramEnd"/>
      <w:r>
        <w:rPr>
          <w:b/>
          <w:bCs/>
          <w:sz w:val="22"/>
          <w:szCs w:val="22"/>
        </w:rPr>
        <w:t xml:space="preserve">/на стыковочные рейсы КС </w:t>
      </w:r>
      <w:r>
        <w:rPr>
          <w:sz w:val="22"/>
          <w:szCs w:val="22"/>
        </w:rPr>
        <w:t xml:space="preserve">(номер рейса КС и выполняет КС) с условиями: </w:t>
      </w:r>
    </w:p>
    <w:p w:rsidR="00FE59E9" w:rsidRDefault="00FE59E9" w:rsidP="00FE59E9">
      <w:pPr>
        <w:pStyle w:val="Default"/>
        <w:spacing w:after="26"/>
        <w:rPr>
          <w:rFonts w:eastAsia="Arial Unicode MS"/>
          <w:sz w:val="22"/>
          <w:szCs w:val="22"/>
        </w:rPr>
      </w:pPr>
      <w:r>
        <w:rPr>
          <w:rFonts w:ascii="Arial Unicode MS" w:eastAsia="Arial Unicode MS" w:cs="Arial Unicode MS" w:hint="eastAsia"/>
          <w:sz w:val="22"/>
          <w:szCs w:val="22"/>
        </w:rPr>
        <w:t>•</w:t>
      </w:r>
      <w:r>
        <w:rPr>
          <w:rFonts w:ascii="Arial Unicode MS" w:eastAsia="Arial Unicode MS" w:cs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Перебронировать в первоначально приобретенный класс бронирования в пределах срока годности билета;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proofErr w:type="gramStart"/>
      <w:r>
        <w:rPr>
          <w:rFonts w:ascii="Arial Unicode MS" w:eastAsia="Arial Unicode MS" w:cs="Arial Unicode MS" w:hint="eastAsia"/>
          <w:sz w:val="22"/>
          <w:szCs w:val="22"/>
        </w:rPr>
        <w:t>•</w:t>
      </w:r>
      <w:r>
        <w:rPr>
          <w:rFonts w:ascii="Arial Unicode MS" w:eastAsia="Arial Unicode MS" w:cs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Если первоначально приобретенный класс бронирования недоступен, необходимо направить запрос на адрес msc@airastana.com </w:t>
      </w:r>
      <w:r>
        <w:rPr>
          <w:rFonts w:eastAsia="Arial Unicode MS"/>
          <w:b/>
          <w:bCs/>
          <w:sz w:val="22"/>
          <w:szCs w:val="22"/>
        </w:rPr>
        <w:t xml:space="preserve">в рабочие дни с 08:00 до 17:00 </w:t>
      </w:r>
      <w:r>
        <w:rPr>
          <w:rFonts w:eastAsia="Arial Unicode MS"/>
          <w:sz w:val="22"/>
          <w:szCs w:val="22"/>
        </w:rPr>
        <w:t>для рассмотрения возможности подтверждения первоначально приобретенного класса бронирования.</w:t>
      </w:r>
      <w:proofErr w:type="gramEnd"/>
      <w:r>
        <w:rPr>
          <w:rFonts w:eastAsia="Arial Unicode MS"/>
          <w:sz w:val="22"/>
          <w:szCs w:val="22"/>
        </w:rPr>
        <w:t xml:space="preserve">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Внимание</w:t>
      </w:r>
      <w:r>
        <w:rPr>
          <w:rFonts w:eastAsia="Arial Unicode MS"/>
          <w:sz w:val="22"/>
          <w:szCs w:val="22"/>
        </w:rPr>
        <w:t xml:space="preserve">: разрешается производить </w:t>
      </w:r>
      <w:proofErr w:type="spellStart"/>
      <w:r>
        <w:rPr>
          <w:rFonts w:eastAsia="Arial Unicode MS"/>
          <w:sz w:val="22"/>
          <w:szCs w:val="22"/>
        </w:rPr>
        <w:t>перебронирование</w:t>
      </w:r>
      <w:proofErr w:type="spellEnd"/>
      <w:r>
        <w:rPr>
          <w:rFonts w:eastAsia="Arial Unicode MS"/>
          <w:sz w:val="22"/>
          <w:szCs w:val="22"/>
        </w:rPr>
        <w:t xml:space="preserve"> один раз бесплатно, если предлагаемый рейс вылетает </w:t>
      </w:r>
      <w:r>
        <w:rPr>
          <w:rFonts w:eastAsia="Arial Unicode MS"/>
          <w:b/>
          <w:bCs/>
          <w:sz w:val="22"/>
          <w:szCs w:val="22"/>
        </w:rPr>
        <w:t xml:space="preserve">в течение ближайших 2 дней до или после первоначальной даты вылета </w:t>
      </w:r>
      <w:r>
        <w:rPr>
          <w:rFonts w:eastAsia="Arial Unicode MS"/>
          <w:sz w:val="22"/>
          <w:szCs w:val="22"/>
        </w:rPr>
        <w:t xml:space="preserve">(также см. Таблицу 1).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Пример: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Время вылета рейса KC301 30 Января </w:t>
      </w:r>
      <w:proofErr w:type="gramStart"/>
      <w:r>
        <w:rPr>
          <w:rFonts w:eastAsia="Arial Unicode MS"/>
          <w:sz w:val="22"/>
          <w:szCs w:val="22"/>
        </w:rPr>
        <w:t>изменен</w:t>
      </w:r>
      <w:proofErr w:type="gramEnd"/>
      <w:r>
        <w:rPr>
          <w:rFonts w:eastAsia="Arial Unicode MS"/>
          <w:sz w:val="22"/>
          <w:szCs w:val="22"/>
        </w:rPr>
        <w:t xml:space="preserve"> с 12:30 на 13:40.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--- TST RLR MSC ---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RP/ALAKC08AA/ALAKC08AA KC/RM 27DEC16/0346Z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proofErr w:type="gramStart"/>
      <w:r w:rsidRPr="00FE59E9">
        <w:rPr>
          <w:rFonts w:eastAsia="Arial Unicode MS"/>
          <w:sz w:val="22"/>
          <w:szCs w:val="22"/>
          <w:lang w:val="en-US"/>
        </w:rPr>
        <w:t>1.TEST</w:t>
      </w:r>
      <w:proofErr w:type="gramEnd"/>
      <w:r w:rsidRPr="00FE59E9">
        <w:rPr>
          <w:rFonts w:eastAsia="Arial Unicode MS"/>
          <w:sz w:val="22"/>
          <w:szCs w:val="22"/>
          <w:lang w:val="en-US"/>
        </w:rPr>
        <w:t xml:space="preserve">/TEST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r w:rsidRPr="00FE59E9">
        <w:rPr>
          <w:rFonts w:eastAsia="Arial Unicode MS"/>
          <w:sz w:val="22"/>
          <w:szCs w:val="22"/>
          <w:lang w:val="en-US"/>
        </w:rPr>
        <w:t xml:space="preserve">4 KC 301 M 30JAN 1 ALAUKK TK1 1340 1510 *1A/E*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r w:rsidRPr="00FE59E9">
        <w:rPr>
          <w:rFonts w:eastAsia="Arial Unicode MS"/>
          <w:sz w:val="22"/>
          <w:szCs w:val="22"/>
          <w:lang w:val="en-US"/>
        </w:rPr>
        <w:t>)&gt;</w:t>
      </w:r>
      <w:proofErr w:type="spellStart"/>
      <w:r w:rsidRPr="00FE59E9">
        <w:rPr>
          <w:rFonts w:eastAsia="Arial Unicode MS"/>
          <w:sz w:val="22"/>
          <w:szCs w:val="22"/>
          <w:lang w:val="en-US"/>
        </w:rPr>
        <w:t>rha</w:t>
      </w:r>
      <w:proofErr w:type="spellEnd"/>
      <w:r w:rsidRPr="00FE59E9">
        <w:rPr>
          <w:rFonts w:eastAsia="Arial Unicode MS"/>
          <w:sz w:val="22"/>
          <w:szCs w:val="22"/>
          <w:lang w:val="en-US"/>
        </w:rPr>
        <w:t xml:space="preserve">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r w:rsidRPr="00FE59E9">
        <w:rPr>
          <w:rFonts w:eastAsia="Arial Unicode MS"/>
          <w:sz w:val="22"/>
          <w:szCs w:val="22"/>
          <w:lang w:val="en-US"/>
        </w:rPr>
        <w:t xml:space="preserve">000/007 CS/KC 301 M 30JAN 1 ALAUKK HK1 1230 1400/NN *1A/E*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r w:rsidRPr="00FE59E9">
        <w:rPr>
          <w:rFonts w:eastAsia="Arial Unicode MS"/>
          <w:sz w:val="22"/>
          <w:szCs w:val="22"/>
          <w:lang w:val="en-US"/>
        </w:rPr>
        <w:t xml:space="preserve">007/013 TC/KC 301 M 30JAN 1 ALAUKK TK1 1340 1510/ 1230 1400 </w:t>
      </w:r>
    </w:p>
    <w:p w:rsidR="00FE59E9" w:rsidRPr="0073713B" w:rsidRDefault="00FE59E9" w:rsidP="00FE59E9">
      <w:pPr>
        <w:rPr>
          <w:rFonts w:eastAsia="Arial Unicode MS"/>
        </w:rPr>
      </w:pPr>
      <w:r>
        <w:rPr>
          <w:rFonts w:eastAsia="Arial Unicode MS"/>
        </w:rPr>
        <w:t>Это сезонное изменение расписания. Разрешается перебронировать на рейсы, вылетающих в течение ближайших 2 дней до или после первоначальной даты вылета, то есть в пределах 28 января – 01 февраля.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Альтернатива 2: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случае отсутствия альтернативного рейса, выполняемого авиакомпанией KC, следует: </w:t>
      </w:r>
    </w:p>
    <w:p w:rsidR="00FE59E9" w:rsidRDefault="00FE59E9" w:rsidP="00FE59E9">
      <w:pPr>
        <w:pStyle w:val="Default"/>
        <w:spacing w:after="34"/>
        <w:rPr>
          <w:rFonts w:eastAsia="Arial Unicode MS"/>
          <w:sz w:val="22"/>
          <w:szCs w:val="22"/>
        </w:rPr>
      </w:pPr>
      <w:r>
        <w:rPr>
          <w:rFonts w:ascii="Arial Unicode MS" w:eastAsia="Arial Unicode MS" w:cs="Arial Unicode MS" w:hint="eastAsia"/>
          <w:sz w:val="22"/>
          <w:szCs w:val="22"/>
        </w:rPr>
        <w:t>•</w:t>
      </w:r>
      <w:r>
        <w:rPr>
          <w:rFonts w:ascii="Arial Unicode MS" w:eastAsia="Arial Unicode MS" w:cs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Перебронировать на альтернативный рейс КС с маркетинговым номером рейса (выполняемом другой авиакомпанией-партнёром):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proofErr w:type="gramStart"/>
      <w:r>
        <w:rPr>
          <w:rFonts w:ascii="Arial Unicode MS" w:eastAsia="Arial Unicode MS" w:cs="Arial Unicode MS" w:hint="eastAsia"/>
          <w:sz w:val="22"/>
          <w:szCs w:val="22"/>
        </w:rPr>
        <w:t>•</w:t>
      </w:r>
      <w:r>
        <w:rPr>
          <w:rFonts w:ascii="Arial Unicode MS" w:eastAsia="Arial Unicode MS" w:cs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Перебронировать в первоначально приобретенный класс бронирования в пределах срока годности билета.</w:t>
      </w:r>
      <w:proofErr w:type="gramEnd"/>
      <w:r>
        <w:rPr>
          <w:rFonts w:eastAsia="Arial Unicode MS"/>
          <w:sz w:val="22"/>
          <w:szCs w:val="22"/>
        </w:rPr>
        <w:t xml:space="preserve"> </w:t>
      </w:r>
      <w:proofErr w:type="spellStart"/>
      <w:r>
        <w:rPr>
          <w:rFonts w:eastAsia="Arial Unicode MS"/>
          <w:sz w:val="22"/>
          <w:szCs w:val="22"/>
        </w:rPr>
        <w:t>Перебронирование</w:t>
      </w:r>
      <w:proofErr w:type="spellEnd"/>
      <w:r>
        <w:rPr>
          <w:rFonts w:eastAsia="Arial Unicode MS"/>
          <w:sz w:val="22"/>
          <w:szCs w:val="22"/>
        </w:rPr>
        <w:t xml:space="preserve"> в другом классе приведет к штрафным санкциям в виде ADM (</w:t>
      </w:r>
      <w:proofErr w:type="spellStart"/>
      <w:r>
        <w:rPr>
          <w:rFonts w:eastAsia="Arial Unicode MS"/>
          <w:sz w:val="22"/>
          <w:szCs w:val="22"/>
        </w:rPr>
        <w:t>Agent</w:t>
      </w:r>
      <w:proofErr w:type="spellEnd"/>
      <w:r>
        <w:rPr>
          <w:rFonts w:eastAsia="Arial Unicode MS"/>
          <w:sz w:val="22"/>
          <w:szCs w:val="22"/>
        </w:rPr>
        <w:t xml:space="preserve"> </w:t>
      </w:r>
      <w:proofErr w:type="spellStart"/>
      <w:r>
        <w:rPr>
          <w:rFonts w:eastAsia="Arial Unicode MS"/>
          <w:sz w:val="22"/>
          <w:szCs w:val="22"/>
        </w:rPr>
        <w:t>Debit</w:t>
      </w:r>
      <w:proofErr w:type="spellEnd"/>
      <w:r>
        <w:rPr>
          <w:rFonts w:eastAsia="Arial Unicode MS"/>
          <w:sz w:val="22"/>
          <w:szCs w:val="22"/>
        </w:rPr>
        <w:t xml:space="preserve"> </w:t>
      </w:r>
      <w:proofErr w:type="spellStart"/>
      <w:r>
        <w:rPr>
          <w:rFonts w:eastAsia="Arial Unicode MS"/>
          <w:sz w:val="22"/>
          <w:szCs w:val="22"/>
        </w:rPr>
        <w:t>Memo</w:t>
      </w:r>
      <w:proofErr w:type="spellEnd"/>
      <w:r>
        <w:rPr>
          <w:rFonts w:eastAsia="Arial Unicode MS"/>
          <w:sz w:val="22"/>
          <w:szCs w:val="22"/>
        </w:rPr>
        <w:t xml:space="preserve">).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Пример: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Время вылета рейса KC909 05 Марта </w:t>
      </w:r>
      <w:proofErr w:type="gramStart"/>
      <w:r>
        <w:rPr>
          <w:rFonts w:eastAsia="Arial Unicode MS"/>
          <w:sz w:val="22"/>
          <w:szCs w:val="22"/>
        </w:rPr>
        <w:t>изменен</w:t>
      </w:r>
      <w:proofErr w:type="gramEnd"/>
      <w:r>
        <w:rPr>
          <w:rFonts w:eastAsia="Arial Unicode MS"/>
          <w:sz w:val="22"/>
          <w:szCs w:val="22"/>
        </w:rPr>
        <w:t xml:space="preserve"> с 23:50 на 00:50 06 Марта.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RP/ALAKC08AA/ALAKC08AA AA/SU 21DEC16/1854Z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proofErr w:type="gramStart"/>
      <w:r w:rsidRPr="00FE59E9">
        <w:rPr>
          <w:rFonts w:eastAsia="Arial Unicode MS"/>
          <w:sz w:val="22"/>
          <w:szCs w:val="22"/>
          <w:lang w:val="en-US"/>
        </w:rPr>
        <w:t>1.TEST</w:t>
      </w:r>
      <w:proofErr w:type="gramEnd"/>
      <w:r w:rsidRPr="00FE59E9">
        <w:rPr>
          <w:rFonts w:eastAsia="Arial Unicode MS"/>
          <w:sz w:val="22"/>
          <w:szCs w:val="22"/>
          <w:lang w:val="en-US"/>
        </w:rPr>
        <w:t xml:space="preserve">/TEST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r w:rsidRPr="00FE59E9">
        <w:rPr>
          <w:rFonts w:eastAsia="Arial Unicode MS"/>
          <w:sz w:val="22"/>
          <w:szCs w:val="22"/>
          <w:lang w:val="en-US"/>
        </w:rPr>
        <w:t xml:space="preserve">3 KC 909 M 06MAR 1 ALAICN TK1 0050 0930 *1A/E*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proofErr w:type="spellStart"/>
      <w:proofErr w:type="gramStart"/>
      <w:r w:rsidRPr="00FE59E9">
        <w:rPr>
          <w:rFonts w:eastAsia="Arial Unicode MS"/>
          <w:sz w:val="22"/>
          <w:szCs w:val="22"/>
          <w:lang w:val="en-US"/>
        </w:rPr>
        <w:t>rha</w:t>
      </w:r>
      <w:proofErr w:type="spellEnd"/>
      <w:proofErr w:type="gramEnd"/>
      <w:r w:rsidRPr="00FE59E9">
        <w:rPr>
          <w:rFonts w:eastAsia="Arial Unicode MS"/>
          <w:sz w:val="22"/>
          <w:szCs w:val="22"/>
          <w:lang w:val="en-US"/>
        </w:rPr>
        <w:t xml:space="preserve">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r w:rsidRPr="00FE59E9">
        <w:rPr>
          <w:rFonts w:eastAsia="Arial Unicode MS"/>
          <w:sz w:val="22"/>
          <w:szCs w:val="22"/>
          <w:lang w:val="en-US"/>
        </w:rPr>
        <w:t xml:space="preserve">000/003 CS/KC 909 M 05MAR 1 ALAICN HK2 2350 0930/NN *1A/E*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r w:rsidRPr="00FE59E9">
        <w:rPr>
          <w:rFonts w:eastAsia="Arial Unicode MS"/>
          <w:sz w:val="22"/>
          <w:szCs w:val="22"/>
          <w:lang w:val="en-US"/>
        </w:rPr>
        <w:t xml:space="preserve">000/003 CS/KC 909 M 06MAR 1 ALAICN TK2 0050 0930/NN *1A/E*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Это </w:t>
      </w:r>
      <w:proofErr w:type="spellStart"/>
      <w:r>
        <w:rPr>
          <w:rFonts w:eastAsia="Arial Unicode MS"/>
          <w:sz w:val="22"/>
          <w:szCs w:val="22"/>
        </w:rPr>
        <w:t>сезоннное</w:t>
      </w:r>
      <w:proofErr w:type="spellEnd"/>
      <w:r>
        <w:rPr>
          <w:rFonts w:eastAsia="Arial Unicode MS"/>
          <w:sz w:val="22"/>
          <w:szCs w:val="22"/>
        </w:rPr>
        <w:t xml:space="preserve"> изменение расписания. Разрешается перебронировать на рейсы, вылетающих в течение ближайших 2 дней до или после первоначальной даты вылета. В данном случае нет альтернативного рейса KC в ближайшие дни. Поэтому можно предложить рейс КС маркетинговый рейс KC578, выполняемый авиакомпанией OZ: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r w:rsidRPr="00FE59E9">
        <w:rPr>
          <w:rFonts w:eastAsia="Arial Unicode MS"/>
          <w:sz w:val="22"/>
          <w:szCs w:val="22"/>
          <w:lang w:val="en-US"/>
        </w:rPr>
        <w:t xml:space="preserve">1 KC 578 </w:t>
      </w:r>
      <w:r>
        <w:rPr>
          <w:rFonts w:eastAsia="Arial Unicode MS"/>
          <w:sz w:val="22"/>
          <w:szCs w:val="22"/>
        </w:rPr>
        <w:t>М</w:t>
      </w:r>
      <w:r w:rsidRPr="00FE59E9">
        <w:rPr>
          <w:rFonts w:eastAsia="Arial Unicode MS"/>
          <w:sz w:val="22"/>
          <w:szCs w:val="22"/>
          <w:lang w:val="en-US"/>
        </w:rPr>
        <w:t xml:space="preserve"> 07MAR 2 ALAICN HK1 2315 0755+1 333 E 0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r w:rsidRPr="00FE59E9">
        <w:rPr>
          <w:rFonts w:eastAsia="Arial Unicode MS"/>
          <w:sz w:val="22"/>
          <w:szCs w:val="22"/>
          <w:lang w:val="en-US"/>
        </w:rPr>
        <w:t xml:space="preserve">OPERATED BY OZ578 Y </w:t>
      </w:r>
    </w:p>
    <w:p w:rsidR="00FE59E9" w:rsidRPr="00FE59E9" w:rsidRDefault="00FE59E9" w:rsidP="00FE59E9">
      <w:pPr>
        <w:pStyle w:val="Default"/>
        <w:rPr>
          <w:rFonts w:eastAsia="Arial Unicode MS"/>
          <w:sz w:val="22"/>
          <w:szCs w:val="22"/>
          <w:lang w:val="en-US"/>
        </w:rPr>
      </w:pPr>
      <w:r w:rsidRPr="00FE59E9">
        <w:rPr>
          <w:rFonts w:eastAsia="Arial Unicode MS"/>
          <w:sz w:val="22"/>
          <w:szCs w:val="22"/>
          <w:lang w:val="en-US"/>
        </w:rPr>
        <w:t xml:space="preserve">SEE RTSVC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В случае отсутствия альтернатив 1 и 2, или если ни один из предлагаемых вариантов не устраивают пассажира, пожалуйста, свяжитесь с КС, направив запрос на адрес </w:t>
      </w:r>
      <w:r>
        <w:rPr>
          <w:rFonts w:eastAsia="Arial Unicode MS"/>
          <w:b/>
          <w:bCs/>
          <w:sz w:val="22"/>
          <w:szCs w:val="22"/>
        </w:rPr>
        <w:t>call.centre.schedule.changes@airastana.com</w:t>
      </w:r>
      <w:r>
        <w:rPr>
          <w:rFonts w:eastAsia="Arial Unicode MS"/>
          <w:sz w:val="22"/>
          <w:szCs w:val="22"/>
        </w:rPr>
        <w:t xml:space="preserve">. Авиакомпания может рассмотреть и другие </w:t>
      </w:r>
      <w:r>
        <w:rPr>
          <w:rFonts w:eastAsia="Arial Unicode MS"/>
          <w:sz w:val="22"/>
          <w:szCs w:val="22"/>
        </w:rPr>
        <w:lastRenderedPageBreak/>
        <w:t>варианты, например, рейсы авиакомпаний-партнеров KC, но такие случаи будут обрабатываться только KC. В случае</w:t>
      </w:r>
      <w:proofErr w:type="gramStart"/>
      <w:r>
        <w:rPr>
          <w:rFonts w:eastAsia="Arial Unicode MS"/>
          <w:sz w:val="22"/>
          <w:szCs w:val="22"/>
        </w:rPr>
        <w:t>,</w:t>
      </w:r>
      <w:proofErr w:type="gramEnd"/>
      <w:r>
        <w:rPr>
          <w:rFonts w:eastAsia="Arial Unicode MS"/>
          <w:sz w:val="22"/>
          <w:szCs w:val="22"/>
        </w:rPr>
        <w:t xml:space="preserve"> если ни одна из возможных альтернатив не устраивает пассажира, авиабилет должен быть принят к возврату.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3. Правила возврата при сезонных и оперативных изменениях и/или отмене рейса.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В случае отмены рейса KC (номер рейса КС) и оформления авиабилета на </w:t>
      </w:r>
      <w:r w:rsidR="0073713B" w:rsidRPr="000F1083">
        <w:rPr>
          <w:rFonts w:eastAsia="Arial Unicode MS"/>
          <w:sz w:val="22"/>
          <w:szCs w:val="22"/>
        </w:rPr>
        <w:t>СПД СВВТ</w:t>
      </w:r>
      <w:r w:rsidR="0073713B" w:rsidRPr="0073713B">
        <w:rPr>
          <w:rFonts w:eastAsia="Arial Unicode MS"/>
          <w:sz w:val="22"/>
          <w:szCs w:val="22"/>
          <w:highlight w:val="yellow"/>
        </w:rPr>
        <w:t xml:space="preserve"> </w:t>
      </w:r>
      <w:r>
        <w:rPr>
          <w:rFonts w:eastAsia="Arial Unicode MS"/>
          <w:sz w:val="22"/>
          <w:szCs w:val="22"/>
        </w:rPr>
        <w:t xml:space="preserve">пассажир всегда имеет право осуществить возврат авиабилета. </w:t>
      </w:r>
    </w:p>
    <w:p w:rsidR="00FE59E9" w:rsidRDefault="00FE59E9" w:rsidP="00FE59E9">
      <w:pPr>
        <w:pStyle w:val="Defaul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По факту произведенных в системе бронирования сезонных изменениях расписания, повлекших задержку времени вылета рейса на более 1 час (рейс вылетает на 1 час раньше или на 1 час позже), возврат авиабилета осуществляется без удержания штрафных санкций (см. Таблицу 1). </w:t>
      </w:r>
    </w:p>
    <w:p w:rsidR="00FE59E9" w:rsidRDefault="00FE59E9" w:rsidP="00FE59E9">
      <w:pPr>
        <w:rPr>
          <w:lang w:val="en-US"/>
        </w:rPr>
      </w:pPr>
      <w:r>
        <w:rPr>
          <w:rFonts w:eastAsia="Arial Unicode MS"/>
        </w:rPr>
        <w:t>В случае</w:t>
      </w:r>
      <w:r w:rsidRPr="00FE59E9">
        <w:rPr>
          <w:rFonts w:eastAsia="Arial Unicode MS"/>
        </w:rPr>
        <w:t xml:space="preserve"> </w:t>
      </w:r>
      <w:r>
        <w:t xml:space="preserve">оперативных изменений расписания с задержкой времени вылета рейса </w:t>
      </w:r>
      <w:proofErr w:type="gramStart"/>
      <w:r>
        <w:t>на</w:t>
      </w:r>
      <w:proofErr w:type="gramEnd"/>
      <w:r>
        <w:t xml:space="preserve"> более 6 </w:t>
      </w:r>
      <w:proofErr w:type="gramStart"/>
      <w:r>
        <w:t>часов</w:t>
      </w:r>
      <w:proofErr w:type="gramEnd"/>
      <w:r>
        <w:t xml:space="preserve"> (рейс вылетает на 6 часов раньше или на 6 часов позже) возврат авиабилета осуществляется без удержания штрафных санкций (см. Таблицу 1).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Возврат авиабилета, как вынужденный, может быть осуществлен непосредственно в GDS. Во всех случаях необходимо осуществлять возврат авиабилета с указанием причины. Отсутствие причины приведет к ADM (</w:t>
      </w:r>
      <w:proofErr w:type="spellStart"/>
      <w:r>
        <w:rPr>
          <w:sz w:val="22"/>
          <w:szCs w:val="22"/>
        </w:rPr>
        <w:t>Agent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Debit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Memo</w:t>
      </w:r>
      <w:proofErr w:type="spellEnd"/>
      <w:r>
        <w:rPr>
          <w:sz w:val="22"/>
          <w:szCs w:val="22"/>
        </w:rPr>
        <w:t xml:space="preserve">), </w:t>
      </w:r>
      <w:proofErr w:type="gramStart"/>
      <w:r>
        <w:rPr>
          <w:sz w:val="22"/>
          <w:szCs w:val="22"/>
        </w:rPr>
        <w:t>выставляемого</w:t>
      </w:r>
      <w:proofErr w:type="gramEnd"/>
      <w:r>
        <w:rPr>
          <w:sz w:val="22"/>
          <w:szCs w:val="22"/>
        </w:rPr>
        <w:t xml:space="preserve"> авиакомпанией.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Возврат любого неиспользованного авиабилета может быть осуществлен полностью. Для частично использованных авиабилетов возврат может быть осуществлен частично.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Процедура переоформления и возврата авиабилета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Разрешается переоформление авиабилета или осуществление возврата авиабилета агентством в соответствии с правилами, описанными выше, без предварительного разрешения от авиакомпании «Эйр Астана». </w:t>
      </w:r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обязательном порядке необходимо указать причину вынужденного переоформления авиабилета или осуществления полного возврата авиабилета. </w:t>
      </w:r>
    </w:p>
    <w:p w:rsidR="00FE59E9" w:rsidRPr="000F1083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 переоформлении авиабилета необходимо указать </w:t>
      </w:r>
      <w:r w:rsidR="00E9658E" w:rsidRPr="000F1083">
        <w:rPr>
          <w:sz w:val="22"/>
          <w:szCs w:val="22"/>
        </w:rPr>
        <w:t xml:space="preserve">в </w:t>
      </w:r>
      <w:r w:rsidR="00E9658E" w:rsidRPr="000F1083">
        <w:rPr>
          <w:sz w:val="22"/>
          <w:szCs w:val="22"/>
          <w:lang w:val="en-US"/>
        </w:rPr>
        <w:t>ENDORSEMENTS</w:t>
      </w:r>
      <w:r w:rsidR="00E9658E"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</w:rPr>
        <w:t xml:space="preserve">причину переоформляемого авиабилета, например: </w:t>
      </w:r>
    </w:p>
    <w:p w:rsidR="00FE59E9" w:rsidRPr="000F1083" w:rsidRDefault="00FE59E9" w:rsidP="00FE59E9">
      <w:pPr>
        <w:pStyle w:val="Default"/>
        <w:rPr>
          <w:sz w:val="22"/>
          <w:szCs w:val="22"/>
        </w:rPr>
      </w:pPr>
      <w:r w:rsidRPr="000F1083">
        <w:rPr>
          <w:sz w:val="22"/>
          <w:szCs w:val="22"/>
          <w:lang w:val="en-US"/>
        </w:rPr>
        <w:t>INVOL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DUE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SCHED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CHNGE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KC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XXX</w:t>
      </w:r>
      <w:r w:rsidRPr="000F1083">
        <w:rPr>
          <w:sz w:val="22"/>
          <w:szCs w:val="22"/>
        </w:rPr>
        <w:t>/</w:t>
      </w:r>
      <w:r w:rsidRPr="000F1083">
        <w:rPr>
          <w:sz w:val="22"/>
          <w:szCs w:val="22"/>
          <w:lang w:val="en-US"/>
        </w:rPr>
        <w:t>DDMTH</w:t>
      </w:r>
      <w:r w:rsidR="00E9658E" w:rsidRPr="000F1083">
        <w:rPr>
          <w:sz w:val="22"/>
          <w:szCs w:val="22"/>
        </w:rPr>
        <w:t xml:space="preserve"> (</w:t>
      </w:r>
      <w:r w:rsidR="00E9658E" w:rsidRPr="000F1083">
        <w:rPr>
          <w:sz w:val="20"/>
          <w:szCs w:val="20"/>
        </w:rPr>
        <w:t>добровольный обмен в связи с изменением расписания номер рейса/дата)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or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INVOL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DUE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CANCEL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KC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XXX</w:t>
      </w:r>
      <w:r w:rsidRPr="000F1083">
        <w:rPr>
          <w:sz w:val="22"/>
          <w:szCs w:val="22"/>
        </w:rPr>
        <w:t>/</w:t>
      </w:r>
      <w:r w:rsidRPr="000F1083">
        <w:rPr>
          <w:sz w:val="22"/>
          <w:szCs w:val="22"/>
          <w:lang w:val="en-US"/>
        </w:rPr>
        <w:t>DDMTH</w:t>
      </w:r>
      <w:r w:rsidR="00E9658E" w:rsidRPr="000F1083">
        <w:rPr>
          <w:sz w:val="22"/>
          <w:szCs w:val="22"/>
        </w:rPr>
        <w:t xml:space="preserve"> (</w:t>
      </w:r>
      <w:r w:rsidR="00E9658E" w:rsidRPr="000F1083">
        <w:rPr>
          <w:sz w:val="20"/>
          <w:szCs w:val="20"/>
        </w:rPr>
        <w:t>добровольный обмен в связи с отменой рейса номер рейса/дата)</w:t>
      </w:r>
      <w:r w:rsidRPr="000F1083">
        <w:rPr>
          <w:sz w:val="22"/>
          <w:szCs w:val="22"/>
        </w:rPr>
        <w:t xml:space="preserve"> </w:t>
      </w:r>
    </w:p>
    <w:p w:rsidR="00FE59E9" w:rsidRPr="000F1083" w:rsidRDefault="00FE59E9" w:rsidP="00FE59E9">
      <w:pPr>
        <w:pStyle w:val="Default"/>
        <w:rPr>
          <w:sz w:val="22"/>
          <w:szCs w:val="22"/>
        </w:rPr>
      </w:pPr>
      <w:r w:rsidRPr="000F1083">
        <w:rPr>
          <w:sz w:val="22"/>
          <w:szCs w:val="22"/>
        </w:rPr>
        <w:t>При осуществлении полного возврата авиабилета необходимо указать причину</w:t>
      </w:r>
      <w:r w:rsidR="004C50C4" w:rsidRPr="000F1083">
        <w:rPr>
          <w:sz w:val="22"/>
          <w:szCs w:val="22"/>
        </w:rPr>
        <w:t xml:space="preserve"> через ремарку</w:t>
      </w:r>
      <w:r w:rsidRPr="000F1083">
        <w:rPr>
          <w:sz w:val="22"/>
          <w:szCs w:val="22"/>
        </w:rPr>
        <w:t xml:space="preserve">  возврата, например: </w:t>
      </w:r>
    </w:p>
    <w:p w:rsidR="00FE59E9" w:rsidRPr="004C50C4" w:rsidRDefault="00FE59E9" w:rsidP="00FE59E9">
      <w:pPr>
        <w:pStyle w:val="Default"/>
        <w:rPr>
          <w:sz w:val="22"/>
          <w:szCs w:val="22"/>
        </w:rPr>
      </w:pPr>
      <w:proofErr w:type="gramStart"/>
      <w:r w:rsidRPr="000F1083">
        <w:rPr>
          <w:sz w:val="22"/>
          <w:szCs w:val="22"/>
          <w:lang w:val="en-US"/>
        </w:rPr>
        <w:t>INVOL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REFUND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DUE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SCHED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CHNGE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KC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XXX</w:t>
      </w:r>
      <w:r w:rsidRPr="000F1083">
        <w:rPr>
          <w:sz w:val="22"/>
          <w:szCs w:val="22"/>
        </w:rPr>
        <w:t>/</w:t>
      </w:r>
      <w:r w:rsidRPr="000F1083">
        <w:rPr>
          <w:sz w:val="22"/>
          <w:szCs w:val="22"/>
          <w:lang w:val="en-US"/>
        </w:rPr>
        <w:t>DDMTH</w:t>
      </w:r>
      <w:r w:rsidRPr="000F1083">
        <w:rPr>
          <w:sz w:val="22"/>
          <w:szCs w:val="22"/>
        </w:rPr>
        <w:t xml:space="preserve"> </w:t>
      </w:r>
      <w:r w:rsidR="004C50C4" w:rsidRPr="000F1083">
        <w:rPr>
          <w:sz w:val="22"/>
          <w:szCs w:val="22"/>
        </w:rPr>
        <w:t>(</w:t>
      </w:r>
      <w:r w:rsidR="004C50C4" w:rsidRPr="000F1083">
        <w:rPr>
          <w:sz w:val="20"/>
          <w:szCs w:val="20"/>
        </w:rPr>
        <w:t xml:space="preserve">добровольный возврат в связи с изменением расписания номер рейса/дата) </w:t>
      </w:r>
      <w:r w:rsidRPr="000F1083">
        <w:rPr>
          <w:sz w:val="22"/>
          <w:szCs w:val="22"/>
          <w:lang w:val="en-US"/>
        </w:rPr>
        <w:t>or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INVOL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REFUND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DUE</w:t>
      </w:r>
      <w:r w:rsidRPr="000F1083">
        <w:t xml:space="preserve"> </w:t>
      </w:r>
      <w:r w:rsidRPr="000F1083">
        <w:rPr>
          <w:sz w:val="22"/>
          <w:szCs w:val="22"/>
          <w:lang w:val="en-US"/>
        </w:rPr>
        <w:t>CANCEL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KC</w:t>
      </w:r>
      <w:r w:rsidRPr="000F1083">
        <w:rPr>
          <w:sz w:val="22"/>
          <w:szCs w:val="22"/>
        </w:rPr>
        <w:t xml:space="preserve"> </w:t>
      </w:r>
      <w:r w:rsidRPr="000F1083">
        <w:rPr>
          <w:sz w:val="22"/>
          <w:szCs w:val="22"/>
          <w:lang w:val="en-US"/>
        </w:rPr>
        <w:t>XXX</w:t>
      </w:r>
      <w:r w:rsidRPr="000F1083">
        <w:rPr>
          <w:sz w:val="22"/>
          <w:szCs w:val="22"/>
        </w:rPr>
        <w:t>/</w:t>
      </w:r>
      <w:r w:rsidRPr="000F1083">
        <w:rPr>
          <w:sz w:val="22"/>
          <w:szCs w:val="22"/>
          <w:lang w:val="en-US"/>
        </w:rPr>
        <w:t>DDMTH</w:t>
      </w:r>
      <w:r w:rsidRPr="000F1083">
        <w:rPr>
          <w:sz w:val="22"/>
          <w:szCs w:val="22"/>
        </w:rPr>
        <w:t xml:space="preserve"> </w:t>
      </w:r>
      <w:r w:rsidR="004C50C4" w:rsidRPr="000F1083">
        <w:rPr>
          <w:sz w:val="22"/>
          <w:szCs w:val="22"/>
        </w:rPr>
        <w:t>(</w:t>
      </w:r>
      <w:r w:rsidR="004C50C4" w:rsidRPr="000F1083">
        <w:rPr>
          <w:sz w:val="20"/>
          <w:szCs w:val="20"/>
        </w:rPr>
        <w:t>добровольный возврат в связи с отменой рейса номер рейса/дата).</w:t>
      </w:r>
      <w:proofErr w:type="gramEnd"/>
    </w:p>
    <w:p w:rsidR="00FE59E9" w:rsidRDefault="00FE59E9" w:rsidP="00FE59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Отсутствие указанной причины или некорректно внесенный номер рейса приведет к ADM (</w:t>
      </w:r>
      <w:proofErr w:type="spellStart"/>
      <w:r>
        <w:rPr>
          <w:sz w:val="22"/>
          <w:szCs w:val="22"/>
        </w:rPr>
        <w:t>Agent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Debit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Memo</w:t>
      </w:r>
      <w:proofErr w:type="spellEnd"/>
      <w:r>
        <w:rPr>
          <w:sz w:val="22"/>
          <w:szCs w:val="22"/>
        </w:rPr>
        <w:t xml:space="preserve">), выставляемого авиакомпанией. </w:t>
      </w:r>
    </w:p>
    <w:p w:rsidR="00FE59E9" w:rsidRPr="0073713B" w:rsidRDefault="00FE59E9" w:rsidP="00FE59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Внимание</w:t>
      </w:r>
      <w:r>
        <w:rPr>
          <w:sz w:val="22"/>
          <w:szCs w:val="22"/>
        </w:rPr>
        <w:t xml:space="preserve">: Все правила в данной инструкции должны соблюдаться, даже если вынужденное переоформление авиабилета осуществляется при помощи специальных программных продуктов GDS (например, Amadeus </w:t>
      </w:r>
      <w:proofErr w:type="spellStart"/>
      <w:r>
        <w:rPr>
          <w:sz w:val="22"/>
          <w:szCs w:val="22"/>
        </w:rPr>
        <w:t>Ticket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Changer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) </w:t>
      </w:r>
    </w:p>
    <w:p w:rsidR="00FE59E9" w:rsidRPr="0073713B" w:rsidRDefault="00FE59E9" w:rsidP="00FE59E9">
      <w:pPr>
        <w:pStyle w:val="Default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09"/>
        <w:gridCol w:w="477"/>
        <w:gridCol w:w="1432"/>
        <w:gridCol w:w="955"/>
        <w:gridCol w:w="954"/>
        <w:gridCol w:w="1432"/>
        <w:gridCol w:w="477"/>
        <w:gridCol w:w="1910"/>
      </w:tblGrid>
      <w:tr w:rsidR="00FE59E9">
        <w:trPr>
          <w:trHeight w:val="103"/>
        </w:trPr>
        <w:tc>
          <w:tcPr>
            <w:tcW w:w="4773" w:type="dxa"/>
            <w:gridSpan w:val="4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Таблица 1. Оперативные изменения </w:t>
            </w:r>
          </w:p>
        </w:tc>
        <w:tc>
          <w:tcPr>
            <w:tcW w:w="4773" w:type="dxa"/>
            <w:gridSpan w:val="4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Сезонные изменения </w:t>
            </w:r>
          </w:p>
        </w:tc>
      </w:tr>
      <w:tr w:rsidR="00FE59E9">
        <w:trPr>
          <w:trHeight w:val="739"/>
        </w:trPr>
        <w:tc>
          <w:tcPr>
            <w:tcW w:w="2386" w:type="dxa"/>
            <w:gridSpan w:val="2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разрешается, если задержка более </w:t>
            </w:r>
          </w:p>
        </w:tc>
        <w:tc>
          <w:tcPr>
            <w:tcW w:w="2386" w:type="dxa"/>
            <w:gridSpan w:val="2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Переброниро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FE59E9" w:rsidRDefault="00FE59E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(один раз) разрешается, если задержка более </w:t>
            </w:r>
          </w:p>
        </w:tc>
        <w:tc>
          <w:tcPr>
            <w:tcW w:w="2386" w:type="dxa"/>
            <w:gridSpan w:val="2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Возврат разрешается если задержка более </w:t>
            </w:r>
          </w:p>
        </w:tc>
        <w:tc>
          <w:tcPr>
            <w:tcW w:w="2386" w:type="dxa"/>
            <w:gridSpan w:val="2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Переброниро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FE59E9" w:rsidRDefault="00FE59E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(один раз) </w:t>
            </w:r>
            <w:proofErr w:type="gramStart"/>
            <w:r>
              <w:rPr>
                <w:sz w:val="22"/>
                <w:szCs w:val="22"/>
              </w:rPr>
              <w:t>разрешается</w:t>
            </w:r>
            <w:proofErr w:type="gramEnd"/>
            <w:r>
              <w:rPr>
                <w:sz w:val="22"/>
                <w:szCs w:val="22"/>
              </w:rPr>
              <w:t xml:space="preserve"> если задержка более </w:t>
            </w:r>
          </w:p>
        </w:tc>
      </w:tr>
      <w:tr w:rsidR="00FE59E9">
        <w:trPr>
          <w:trHeight w:val="104"/>
        </w:trPr>
        <w:tc>
          <w:tcPr>
            <w:tcW w:w="1909" w:type="dxa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Внутренние рейсы </w:t>
            </w:r>
          </w:p>
        </w:tc>
        <w:tc>
          <w:tcPr>
            <w:tcW w:w="1909" w:type="dxa"/>
            <w:gridSpan w:val="2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6-ти часов </w:t>
            </w:r>
          </w:p>
        </w:tc>
        <w:tc>
          <w:tcPr>
            <w:tcW w:w="1909" w:type="dxa"/>
            <w:gridSpan w:val="2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1-го часа </w:t>
            </w:r>
          </w:p>
        </w:tc>
        <w:tc>
          <w:tcPr>
            <w:tcW w:w="1909" w:type="dxa"/>
            <w:gridSpan w:val="2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1-го часа </w:t>
            </w:r>
          </w:p>
        </w:tc>
        <w:tc>
          <w:tcPr>
            <w:tcW w:w="1909" w:type="dxa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1-го часа </w:t>
            </w:r>
          </w:p>
        </w:tc>
      </w:tr>
      <w:tr w:rsidR="00FE59E9">
        <w:trPr>
          <w:trHeight w:val="229"/>
        </w:trPr>
        <w:tc>
          <w:tcPr>
            <w:tcW w:w="4773" w:type="dxa"/>
            <w:gridSpan w:val="4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Международные </w:t>
            </w:r>
          </w:p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рейсы </w:t>
            </w:r>
          </w:p>
        </w:tc>
        <w:tc>
          <w:tcPr>
            <w:tcW w:w="4773" w:type="dxa"/>
            <w:gridSpan w:val="4"/>
          </w:tcPr>
          <w:p w:rsidR="00FE59E9" w:rsidRDefault="00FE59E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6-ти </w:t>
            </w:r>
          </w:p>
        </w:tc>
      </w:tr>
    </w:tbl>
    <w:p w:rsidR="00FE59E9" w:rsidRPr="00FE59E9" w:rsidRDefault="00FE59E9" w:rsidP="00FE59E9">
      <w:pPr>
        <w:rPr>
          <w:lang w:val="en-US"/>
        </w:rPr>
      </w:pPr>
    </w:p>
    <w:sectPr w:rsidR="00FE59E9" w:rsidRPr="00FE59E9" w:rsidSect="0067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9E9"/>
    <w:rsid w:val="000B4A0E"/>
    <w:rsid w:val="000F1083"/>
    <w:rsid w:val="001A702F"/>
    <w:rsid w:val="00263337"/>
    <w:rsid w:val="00356CA4"/>
    <w:rsid w:val="004B0FAE"/>
    <w:rsid w:val="004C50C4"/>
    <w:rsid w:val="006763ED"/>
    <w:rsid w:val="0073713B"/>
    <w:rsid w:val="00741C2C"/>
    <w:rsid w:val="00A628CA"/>
    <w:rsid w:val="00E9658E"/>
    <w:rsid w:val="00FE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Svetlana.Ya</dc:creator>
  <cp:lastModifiedBy>Дехтяренко</cp:lastModifiedBy>
  <cp:revision>2</cp:revision>
  <dcterms:created xsi:type="dcterms:W3CDTF">2017-04-19T14:49:00Z</dcterms:created>
  <dcterms:modified xsi:type="dcterms:W3CDTF">2017-04-19T14:49:00Z</dcterms:modified>
</cp:coreProperties>
</file>